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99F" w:rsidRDefault="008A799F" w:rsidP="008A799F">
      <w:pPr>
        <w:spacing w:line="480" w:lineRule="auto"/>
      </w:pPr>
      <w:bookmarkStart w:id="0" w:name="_GoBack"/>
      <w:bookmarkEnd w:id="0"/>
    </w:p>
    <w:p w:rsidR="008A799F" w:rsidRDefault="008A799F" w:rsidP="008A799F">
      <w:pPr>
        <w:spacing w:line="480" w:lineRule="auto"/>
      </w:pPr>
    </w:p>
    <w:p w:rsidR="008A799F" w:rsidRDefault="008A799F" w:rsidP="008A799F">
      <w:pPr>
        <w:spacing w:line="480" w:lineRule="auto"/>
      </w:pPr>
    </w:p>
    <w:p w:rsidR="008A799F" w:rsidRDefault="008A799F" w:rsidP="008A799F">
      <w:pPr>
        <w:spacing w:line="480" w:lineRule="auto"/>
      </w:pPr>
    </w:p>
    <w:p w:rsidR="008A799F" w:rsidRDefault="008A799F" w:rsidP="008A799F">
      <w:pPr>
        <w:spacing w:line="480" w:lineRule="auto"/>
      </w:pPr>
    </w:p>
    <w:p w:rsidR="008A799F" w:rsidRDefault="008A799F" w:rsidP="008A799F">
      <w:pPr>
        <w:tabs>
          <w:tab w:val="left" w:pos="3195"/>
        </w:tabs>
        <w:spacing w:line="480" w:lineRule="auto"/>
      </w:pPr>
    </w:p>
    <w:p w:rsidR="008A799F" w:rsidRDefault="008A799F" w:rsidP="008A799F">
      <w:pPr>
        <w:spacing w:line="480" w:lineRule="auto"/>
      </w:pPr>
    </w:p>
    <w:p w:rsidR="008A799F" w:rsidRPr="008A799F" w:rsidRDefault="008A799F" w:rsidP="008A799F">
      <w:pPr>
        <w:spacing w:line="480" w:lineRule="auto"/>
        <w:jc w:val="center"/>
      </w:pPr>
      <w:r w:rsidRPr="008A799F">
        <w:t>Financial and Economic Issue Analysis</w:t>
      </w:r>
    </w:p>
    <w:p w:rsidR="008A799F" w:rsidRDefault="008A799F" w:rsidP="008A799F">
      <w:pPr>
        <w:spacing w:line="480" w:lineRule="auto"/>
        <w:jc w:val="center"/>
      </w:pPr>
      <w:r>
        <w:t>Students Name</w:t>
      </w:r>
    </w:p>
    <w:p w:rsidR="008A799F" w:rsidRDefault="008A799F" w:rsidP="008A799F">
      <w:pPr>
        <w:spacing w:line="480" w:lineRule="auto"/>
        <w:jc w:val="center"/>
      </w:pPr>
      <w:r>
        <w:t>Institutional Affiliation</w:t>
      </w:r>
    </w:p>
    <w:p w:rsidR="008A799F" w:rsidRDefault="008A799F" w:rsidP="008A799F">
      <w:pPr>
        <w:spacing w:line="480" w:lineRule="auto"/>
      </w:pPr>
    </w:p>
    <w:p w:rsidR="008A799F" w:rsidRDefault="008A799F" w:rsidP="008A799F">
      <w:pPr>
        <w:spacing w:line="480" w:lineRule="auto"/>
      </w:pPr>
    </w:p>
    <w:p w:rsidR="008A799F" w:rsidRDefault="008A799F" w:rsidP="008A799F">
      <w:pPr>
        <w:spacing w:line="480" w:lineRule="auto"/>
      </w:pPr>
    </w:p>
    <w:p w:rsidR="008A799F" w:rsidRDefault="008A799F" w:rsidP="008A799F">
      <w:pPr>
        <w:spacing w:line="480" w:lineRule="auto"/>
      </w:pPr>
    </w:p>
    <w:p w:rsidR="008A799F" w:rsidRDefault="008A799F" w:rsidP="008A799F">
      <w:pPr>
        <w:spacing w:line="480" w:lineRule="auto"/>
      </w:pPr>
    </w:p>
    <w:p w:rsidR="008A799F" w:rsidRDefault="008A799F" w:rsidP="008A799F">
      <w:pPr>
        <w:spacing w:line="480" w:lineRule="auto"/>
      </w:pPr>
    </w:p>
    <w:p w:rsidR="008A799F" w:rsidRDefault="008A799F" w:rsidP="008A799F">
      <w:pPr>
        <w:spacing w:line="480" w:lineRule="auto"/>
      </w:pPr>
    </w:p>
    <w:p w:rsidR="008A799F" w:rsidRDefault="008A799F" w:rsidP="008A799F">
      <w:pPr>
        <w:spacing w:line="480" w:lineRule="auto"/>
      </w:pPr>
    </w:p>
    <w:p w:rsidR="00794E7D" w:rsidRPr="008A799F" w:rsidRDefault="00794E7D" w:rsidP="008A799F">
      <w:pPr>
        <w:spacing w:line="480" w:lineRule="auto"/>
        <w:jc w:val="center"/>
        <w:rPr>
          <w:b/>
        </w:rPr>
      </w:pPr>
      <w:r w:rsidRPr="008A799F">
        <w:rPr>
          <w:b/>
        </w:rPr>
        <w:lastRenderedPageBreak/>
        <w:t>Financial and Economic Issue Analysis</w:t>
      </w:r>
    </w:p>
    <w:p w:rsidR="00794E7D" w:rsidRPr="008A799F" w:rsidRDefault="00794E7D" w:rsidP="008A799F">
      <w:pPr>
        <w:spacing w:line="480" w:lineRule="auto"/>
        <w:jc w:val="center"/>
        <w:rPr>
          <w:b/>
        </w:rPr>
      </w:pPr>
      <w:r w:rsidRPr="008A799F">
        <w:rPr>
          <w:b/>
        </w:rPr>
        <w:t>Demand and Supply Imbalance</w:t>
      </w:r>
    </w:p>
    <w:p w:rsidR="00794E7D" w:rsidRDefault="00794E7D" w:rsidP="008A799F">
      <w:pPr>
        <w:spacing w:line="480" w:lineRule="auto"/>
        <w:ind w:firstLine="720"/>
      </w:pPr>
      <w:r>
        <w:t xml:space="preserve">The supply and demand imbalance in the healthcare industry has a serious impact, which includes the rise in costs such as supplies and staffing costs, which are currently on a constant rise (Acton, 2013). The rise in costs has become a serious issue in the healthcare industry because the industry is struggling to provide affordable care services to patients. The health care industry has progressively developed in various factors including staffing, infrastructure, technology and quality of services. These changes in the industry drive various economic changes in healthcare. The economic trends in the healthcare industry have involved both the staff and patients. The major economic trends in this industry are the workforce shortage, poor outcomes and increased health care costs (Acton, 2013). The trends are associated with development and factors such as globalization, and they can affect the economy of the community receiving healthcare services. The rise in healthcare costs triggers ethical issues in situations where a patient needs service which he/she cannot afford. </w:t>
      </w:r>
    </w:p>
    <w:p w:rsidR="00794E7D" w:rsidRDefault="00794E7D" w:rsidP="008A799F">
      <w:pPr>
        <w:spacing w:line="480" w:lineRule="auto"/>
        <w:ind w:firstLine="720"/>
      </w:pPr>
      <w:r>
        <w:t xml:space="preserve">The supply and demand imbalance in healthcare leads to problems in the industry. A balance in the industry needs to have a physician supply that meets the high needs of patients. However, the demand for services from patients (customers) is higher than the supply of physician. This situation has led to many patients, few doctors, long waiting times and increasing numbers of burned-out doctors (Penner, 2010). The result of the demand and supply imbalance is an increase in the staffing costs, which hurts different stakeholders and is difficult to control. </w:t>
      </w:r>
    </w:p>
    <w:p w:rsidR="00794E7D" w:rsidRDefault="00794E7D" w:rsidP="008A799F">
      <w:pPr>
        <w:spacing w:line="480" w:lineRule="auto"/>
        <w:ind w:firstLine="720"/>
      </w:pPr>
      <w:r>
        <w:t xml:space="preserve">However, other factors such as a change in the industry, lack of enough information on medical care and mergers in the industry. The industry is facing new technologies, procedures, </w:t>
      </w:r>
      <w:r>
        <w:lastRenderedPageBreak/>
        <w:t xml:space="preserve">and drugs that are expensive to acquire. It is necessary for the industry to accept the changes to serve the patients better. The high costs of acquisition mean high operational costs thus more expensive medical services. Second, medical information is unavailable to the patients to help them make informed decisions on medical costs and services. This situation allows the care providers in the industry to exploit the patients’ innocence and increase the prices (Penner, 2010). Finally, there is a new trend where medical providers are forming partnerships and mergers. The partnerships and mergers aim at improving the efficiency of the industry. However, the merging allows medical providers to work together and have a bargaining power to push prices up. This trend has become a major factor contributing to the rise in costs. </w:t>
      </w:r>
    </w:p>
    <w:p w:rsidR="00794E7D" w:rsidRDefault="00794E7D" w:rsidP="008A799F">
      <w:pPr>
        <w:spacing w:line="480" w:lineRule="auto"/>
        <w:ind w:firstLine="720"/>
      </w:pPr>
      <w:r>
        <w:t xml:space="preserve">The industry also faces some major regulatory issues that are affecting its operation. These issues include compliance issues and care providers being targeted to pay reimbursements. This industry is under the government, and some agencies are in charge of monitoring its operations. For example, the tax-exempt hospital has to comply with specific set regulations, comply with the employment and labor law, and the tort reform and medical malpractice (Cohen, 2013). The healthcare providers’ staff should have specific qualifications to deal with some software in the industry. The providers are also facing an issue with reimbursement where some parties file for unjust payment and hospitals have to comply. </w:t>
      </w:r>
    </w:p>
    <w:p w:rsidR="00794E7D" w:rsidRDefault="00794E7D" w:rsidP="008A799F">
      <w:pPr>
        <w:spacing w:line="480" w:lineRule="auto"/>
        <w:ind w:firstLine="720"/>
      </w:pPr>
      <w:r>
        <w:t>The demand and supply imbalance is an issue that is affecting the healthcare industry specifically in the determination of healthcare costs. The few doctors compared to high numbers of patients leads to an automatic increase in the staffing costs (Acton, 2013). These price increases have led to a less affordable industry, which is not the target of the industry. Currently, the government is injecting funds into the industry and providing insurance as strategies to deal with the high costs of medical services caused by the imbalance in market demand and supply.</w:t>
      </w:r>
    </w:p>
    <w:p w:rsidR="00794E7D" w:rsidRDefault="00794E7D" w:rsidP="008A799F">
      <w:pPr>
        <w:spacing w:line="480" w:lineRule="auto"/>
        <w:ind w:firstLine="720"/>
      </w:pPr>
      <w:r>
        <w:lastRenderedPageBreak/>
        <w:t xml:space="preserve">The demand and supply imbalance can be addressed in different ways such as hiring more nurse practitioners and physician assistants, introducing telemedicine and accepting locum tenens (Penner, 2010). The imbalance is majorly caused by the low number of physicians in the industry, which means, an increase in the number of physicians and nurses will create balance thus reducing the medical costs. Hiring more physicians and nurses is a direct strategy to increase the number of the staff, which is a good price-cutting strategy. Telemedicine is a platform that connects patients and physician thus increasing the number of patients a physician handles and reduces waiting times (Acton, 2013). On the other hand, locum tenens is the provision of temporary physicians by the government to reduce the costs of staffing. These strategies are essential in trying to gain balance in market demand and supply and reducing the high costs of medication. </w:t>
      </w:r>
    </w:p>
    <w:p w:rsidR="008A799F" w:rsidRDefault="008A799F" w:rsidP="008A799F">
      <w:pPr>
        <w:spacing w:line="480" w:lineRule="auto"/>
        <w:jc w:val="center"/>
      </w:pPr>
    </w:p>
    <w:p w:rsidR="008A799F" w:rsidRDefault="008A799F" w:rsidP="008A799F">
      <w:pPr>
        <w:spacing w:line="480" w:lineRule="auto"/>
        <w:jc w:val="center"/>
      </w:pPr>
    </w:p>
    <w:p w:rsidR="008A799F" w:rsidRDefault="008A799F" w:rsidP="008A799F">
      <w:pPr>
        <w:spacing w:line="480" w:lineRule="auto"/>
        <w:jc w:val="center"/>
      </w:pPr>
    </w:p>
    <w:p w:rsidR="008A799F" w:rsidRDefault="008A799F" w:rsidP="008A799F">
      <w:pPr>
        <w:spacing w:line="480" w:lineRule="auto"/>
        <w:jc w:val="center"/>
      </w:pPr>
    </w:p>
    <w:p w:rsidR="008A799F" w:rsidRDefault="008A799F" w:rsidP="008A799F">
      <w:pPr>
        <w:spacing w:line="480" w:lineRule="auto"/>
        <w:jc w:val="center"/>
      </w:pPr>
    </w:p>
    <w:p w:rsidR="008A799F" w:rsidRDefault="008A799F" w:rsidP="008A799F">
      <w:pPr>
        <w:spacing w:line="480" w:lineRule="auto"/>
        <w:jc w:val="center"/>
      </w:pPr>
    </w:p>
    <w:p w:rsidR="008A799F" w:rsidRDefault="008A799F" w:rsidP="008A799F">
      <w:pPr>
        <w:spacing w:line="480" w:lineRule="auto"/>
        <w:jc w:val="center"/>
      </w:pPr>
    </w:p>
    <w:p w:rsidR="008A799F" w:rsidRDefault="008A799F" w:rsidP="008A799F">
      <w:pPr>
        <w:spacing w:line="480" w:lineRule="auto"/>
        <w:jc w:val="center"/>
      </w:pPr>
    </w:p>
    <w:p w:rsidR="008A799F" w:rsidRDefault="008A799F" w:rsidP="008A799F">
      <w:pPr>
        <w:spacing w:line="480" w:lineRule="auto"/>
        <w:jc w:val="center"/>
      </w:pPr>
    </w:p>
    <w:p w:rsidR="008A799F" w:rsidRDefault="008A799F" w:rsidP="008A799F">
      <w:pPr>
        <w:spacing w:line="480" w:lineRule="auto"/>
        <w:jc w:val="center"/>
      </w:pPr>
    </w:p>
    <w:p w:rsidR="00794E7D" w:rsidRDefault="00794E7D" w:rsidP="008A799F">
      <w:pPr>
        <w:spacing w:line="480" w:lineRule="auto"/>
        <w:jc w:val="center"/>
      </w:pPr>
      <w:r>
        <w:lastRenderedPageBreak/>
        <w:t>References</w:t>
      </w:r>
    </w:p>
    <w:p w:rsidR="00794E7D" w:rsidRDefault="00794E7D" w:rsidP="008A799F">
      <w:pPr>
        <w:spacing w:line="480" w:lineRule="auto"/>
        <w:ind w:left="720" w:hanging="720"/>
      </w:pPr>
      <w:r>
        <w:t xml:space="preserve">Acton, A. (2013). </w:t>
      </w:r>
      <w:r w:rsidRPr="008A799F">
        <w:rPr>
          <w:i/>
        </w:rPr>
        <w:t>Issues in Healthcare Management, Economics, and Education</w:t>
      </w:r>
      <w:r>
        <w:t>. Atlanta: ScholarlyMedia LLC.</w:t>
      </w:r>
    </w:p>
    <w:p w:rsidR="00794E7D" w:rsidRDefault="00794E7D" w:rsidP="008A799F">
      <w:pPr>
        <w:spacing w:line="480" w:lineRule="auto"/>
        <w:ind w:left="720" w:hanging="720"/>
      </w:pPr>
      <w:r>
        <w:t xml:space="preserve">Cohen, G. (2013). </w:t>
      </w:r>
      <w:r w:rsidRPr="008A799F">
        <w:rPr>
          <w:i/>
        </w:rPr>
        <w:t>Globalization of Health Care: Legal and Ethical Issues</w:t>
      </w:r>
      <w:r>
        <w:t>. Cary: Oxford University Press.</w:t>
      </w:r>
    </w:p>
    <w:p w:rsidR="00794E7D" w:rsidRDefault="00794E7D" w:rsidP="008A799F">
      <w:pPr>
        <w:spacing w:line="480" w:lineRule="auto"/>
        <w:ind w:left="720" w:hanging="720"/>
      </w:pPr>
      <w:r>
        <w:t xml:space="preserve">Penner, S. J. (2010). </w:t>
      </w:r>
      <w:r w:rsidRPr="008A799F">
        <w:rPr>
          <w:i/>
        </w:rPr>
        <w:t>Introduction to health care economics &amp; financial management: fundamental concepts with practical applications</w:t>
      </w:r>
      <w:r>
        <w:t>. Philadelphia: Lippincott Williams &amp; Wilkins.</w:t>
      </w:r>
    </w:p>
    <w:p w:rsidR="00794E7D" w:rsidRDefault="00794E7D" w:rsidP="008A799F">
      <w:pPr>
        <w:spacing w:line="480" w:lineRule="auto"/>
        <w:ind w:left="720" w:hanging="720"/>
      </w:pPr>
    </w:p>
    <w:p w:rsidR="000807A6" w:rsidRPr="00794E7D" w:rsidRDefault="000807A6" w:rsidP="008A799F">
      <w:pPr>
        <w:spacing w:line="480" w:lineRule="auto"/>
      </w:pPr>
    </w:p>
    <w:sectPr w:rsidR="000807A6" w:rsidRPr="00794E7D" w:rsidSect="008A799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6D5" w:rsidRDefault="007D16D5" w:rsidP="008A799F">
      <w:pPr>
        <w:spacing w:after="0" w:line="240" w:lineRule="auto"/>
      </w:pPr>
      <w:r>
        <w:separator/>
      </w:r>
    </w:p>
  </w:endnote>
  <w:endnote w:type="continuationSeparator" w:id="0">
    <w:p w:rsidR="007D16D5" w:rsidRDefault="007D16D5" w:rsidP="008A7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6ED" w:rsidRDefault="000066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6ED" w:rsidRDefault="000066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6ED" w:rsidRDefault="000066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6D5" w:rsidRDefault="007D16D5" w:rsidP="008A799F">
      <w:pPr>
        <w:spacing w:after="0" w:line="240" w:lineRule="auto"/>
      </w:pPr>
      <w:r>
        <w:separator/>
      </w:r>
    </w:p>
  </w:footnote>
  <w:footnote w:type="continuationSeparator" w:id="0">
    <w:p w:rsidR="007D16D5" w:rsidRDefault="007D16D5" w:rsidP="008A79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6ED" w:rsidRDefault="000066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99F" w:rsidRDefault="008A799F">
    <w:pPr>
      <w:pStyle w:val="Header"/>
    </w:pPr>
    <w:r>
      <w:t xml:space="preserve">FINANCIAL AND ECONOMIC ISSUE                                                                                        </w:t>
    </w:r>
    <w:r>
      <w:fldChar w:fldCharType="begin"/>
    </w:r>
    <w:r>
      <w:instrText xml:space="preserve"> PAGE   \* MERGEFORMAT </w:instrText>
    </w:r>
    <w:r>
      <w:fldChar w:fldCharType="separate"/>
    </w:r>
    <w:r w:rsidR="000066ED">
      <w:rPr>
        <w:noProof/>
      </w:rPr>
      <w:t>5</w:t>
    </w:r>
    <w:r>
      <w:rPr>
        <w:noProof/>
      </w:rPr>
      <w:fldChar w:fldCharType="end"/>
    </w:r>
  </w:p>
  <w:p w:rsidR="008A799F" w:rsidRDefault="008A79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99F" w:rsidRDefault="008A799F">
    <w:pPr>
      <w:pStyle w:val="Header"/>
    </w:pPr>
    <w:r>
      <w:t xml:space="preserve">Running head: FINANCIAL AND ECONOMIC ISSUE                                                             </w:t>
    </w:r>
    <w:r>
      <w:fldChar w:fldCharType="begin"/>
    </w:r>
    <w:r>
      <w:instrText xml:space="preserve"> PAGE   \* MERGEFORMAT </w:instrText>
    </w:r>
    <w:r>
      <w:fldChar w:fldCharType="separate"/>
    </w:r>
    <w:r w:rsidR="000066ED">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213"/>
    <w:rsid w:val="000066ED"/>
    <w:rsid w:val="000807A6"/>
    <w:rsid w:val="00234213"/>
    <w:rsid w:val="004B118C"/>
    <w:rsid w:val="00794E7D"/>
    <w:rsid w:val="007D16D5"/>
    <w:rsid w:val="008A799F"/>
    <w:rsid w:val="008F0743"/>
    <w:rsid w:val="00995B7C"/>
    <w:rsid w:val="00A755C3"/>
    <w:rsid w:val="00B32CD7"/>
    <w:rsid w:val="00BF3C9F"/>
    <w:rsid w:val="00C720DE"/>
    <w:rsid w:val="00D66808"/>
    <w:rsid w:val="00D73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94E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E7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94E7D"/>
  </w:style>
  <w:style w:type="paragraph" w:styleId="Header">
    <w:name w:val="header"/>
    <w:basedOn w:val="Normal"/>
    <w:link w:val="HeaderChar"/>
    <w:uiPriority w:val="99"/>
    <w:unhideWhenUsed/>
    <w:rsid w:val="008A7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99F"/>
  </w:style>
  <w:style w:type="paragraph" w:styleId="Footer">
    <w:name w:val="footer"/>
    <w:basedOn w:val="Normal"/>
    <w:link w:val="FooterChar"/>
    <w:uiPriority w:val="99"/>
    <w:unhideWhenUsed/>
    <w:rsid w:val="008A7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9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94E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E7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94E7D"/>
  </w:style>
  <w:style w:type="paragraph" w:styleId="Header">
    <w:name w:val="header"/>
    <w:basedOn w:val="Normal"/>
    <w:link w:val="HeaderChar"/>
    <w:uiPriority w:val="99"/>
    <w:unhideWhenUsed/>
    <w:rsid w:val="008A7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99F"/>
  </w:style>
  <w:style w:type="paragraph" w:styleId="Footer">
    <w:name w:val="footer"/>
    <w:basedOn w:val="Normal"/>
    <w:link w:val="FooterChar"/>
    <w:uiPriority w:val="99"/>
    <w:unhideWhenUsed/>
    <w:rsid w:val="008A7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9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667135">
      <w:bodyDiv w:val="1"/>
      <w:marLeft w:val="0"/>
      <w:marRight w:val="0"/>
      <w:marTop w:val="0"/>
      <w:marBottom w:val="0"/>
      <w:divBdr>
        <w:top w:val="none" w:sz="0" w:space="0" w:color="auto"/>
        <w:left w:val="none" w:sz="0" w:space="0" w:color="auto"/>
        <w:bottom w:val="none" w:sz="0" w:space="0" w:color="auto"/>
        <w:right w:val="none" w:sz="0" w:space="0" w:color="auto"/>
      </w:divBdr>
    </w:div>
    <w:div w:id="500195945">
      <w:bodyDiv w:val="1"/>
      <w:marLeft w:val="0"/>
      <w:marRight w:val="0"/>
      <w:marTop w:val="0"/>
      <w:marBottom w:val="0"/>
      <w:divBdr>
        <w:top w:val="none" w:sz="0" w:space="0" w:color="auto"/>
        <w:left w:val="none" w:sz="0" w:space="0" w:color="auto"/>
        <w:bottom w:val="none" w:sz="0" w:space="0" w:color="auto"/>
        <w:right w:val="none" w:sz="0" w:space="0" w:color="auto"/>
      </w:divBdr>
    </w:div>
    <w:div w:id="905412580">
      <w:bodyDiv w:val="1"/>
      <w:marLeft w:val="0"/>
      <w:marRight w:val="0"/>
      <w:marTop w:val="0"/>
      <w:marBottom w:val="0"/>
      <w:divBdr>
        <w:top w:val="none" w:sz="0" w:space="0" w:color="auto"/>
        <w:left w:val="none" w:sz="0" w:space="0" w:color="auto"/>
        <w:bottom w:val="none" w:sz="0" w:space="0" w:color="auto"/>
        <w:right w:val="none" w:sz="0" w:space="0" w:color="auto"/>
      </w:divBdr>
    </w:div>
    <w:div w:id="1199129509">
      <w:bodyDiv w:val="1"/>
      <w:marLeft w:val="0"/>
      <w:marRight w:val="0"/>
      <w:marTop w:val="0"/>
      <w:marBottom w:val="0"/>
      <w:divBdr>
        <w:top w:val="none" w:sz="0" w:space="0" w:color="auto"/>
        <w:left w:val="none" w:sz="0" w:space="0" w:color="auto"/>
        <w:bottom w:val="none" w:sz="0" w:space="0" w:color="auto"/>
        <w:right w:val="none" w:sz="0" w:space="0" w:color="auto"/>
      </w:divBdr>
    </w:div>
    <w:div w:id="1251885924">
      <w:bodyDiv w:val="1"/>
      <w:marLeft w:val="0"/>
      <w:marRight w:val="0"/>
      <w:marTop w:val="0"/>
      <w:marBottom w:val="0"/>
      <w:divBdr>
        <w:top w:val="none" w:sz="0" w:space="0" w:color="auto"/>
        <w:left w:val="none" w:sz="0" w:space="0" w:color="auto"/>
        <w:bottom w:val="none" w:sz="0" w:space="0" w:color="auto"/>
        <w:right w:val="none" w:sz="0" w:space="0" w:color="auto"/>
      </w:divBdr>
    </w:div>
    <w:div w:id="1327980322">
      <w:bodyDiv w:val="1"/>
      <w:marLeft w:val="0"/>
      <w:marRight w:val="0"/>
      <w:marTop w:val="0"/>
      <w:marBottom w:val="0"/>
      <w:divBdr>
        <w:top w:val="none" w:sz="0" w:space="0" w:color="auto"/>
        <w:left w:val="none" w:sz="0" w:space="0" w:color="auto"/>
        <w:bottom w:val="none" w:sz="0" w:space="0" w:color="auto"/>
        <w:right w:val="none" w:sz="0" w:space="0" w:color="auto"/>
      </w:divBdr>
    </w:div>
    <w:div w:id="1354766716">
      <w:bodyDiv w:val="1"/>
      <w:marLeft w:val="0"/>
      <w:marRight w:val="0"/>
      <w:marTop w:val="0"/>
      <w:marBottom w:val="0"/>
      <w:divBdr>
        <w:top w:val="none" w:sz="0" w:space="0" w:color="auto"/>
        <w:left w:val="none" w:sz="0" w:space="0" w:color="auto"/>
        <w:bottom w:val="none" w:sz="0" w:space="0" w:color="auto"/>
        <w:right w:val="none" w:sz="0" w:space="0" w:color="auto"/>
      </w:divBdr>
    </w:div>
    <w:div w:id="1497653283">
      <w:bodyDiv w:val="1"/>
      <w:marLeft w:val="0"/>
      <w:marRight w:val="0"/>
      <w:marTop w:val="0"/>
      <w:marBottom w:val="0"/>
      <w:divBdr>
        <w:top w:val="none" w:sz="0" w:space="0" w:color="auto"/>
        <w:left w:val="none" w:sz="0" w:space="0" w:color="auto"/>
        <w:bottom w:val="none" w:sz="0" w:space="0" w:color="auto"/>
        <w:right w:val="none" w:sz="0" w:space="0" w:color="auto"/>
      </w:divBdr>
    </w:div>
    <w:div w:id="182285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815</Words>
  <Characters>4647</Characters>
  <Application>Microsoft Office Word</Application>
  <DocSecurity>0</DocSecurity>
  <Lines>38</Lines>
  <Paragraphs>10</Paragraphs>
  <ScaleCrop>false</ScaleCrop>
  <LinksUpToDate>false</LinksUpToDate>
  <CharactersWithSpaces>5452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2018-09-16T09:15:00Z</dcterms:created>
  <dcterms:modified xsi:type="dcterms:W3CDTF">2018-09-16T09:15:00Z</dcterms:modified>
</cp:coreProperties>
</file>